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22" w:rsidRPr="007D7522" w:rsidRDefault="007D7522" w:rsidP="007D7522">
      <w:pPr>
        <w:shd w:val="clear" w:color="auto" w:fill="FFFFFF"/>
        <w:spacing w:after="75" w:line="300" w:lineRule="atLeast"/>
        <w:outlineLvl w:val="0"/>
        <w:rPr>
          <w:rFonts w:ascii="Arial" w:eastAsia="Times New Roman" w:hAnsi="Arial" w:cs="Arial"/>
          <w:color w:val="62C62C"/>
          <w:kern w:val="36"/>
          <w:sz w:val="30"/>
          <w:szCs w:val="30"/>
        </w:rPr>
      </w:pPr>
      <w:r w:rsidRPr="007D7522">
        <w:rPr>
          <w:rFonts w:ascii="Arial" w:eastAsia="Times New Roman" w:hAnsi="Arial" w:cs="Arial"/>
          <w:color w:val="62C62C"/>
          <w:kern w:val="36"/>
          <w:sz w:val="30"/>
          <w:szCs w:val="30"/>
        </w:rPr>
        <w:t>Требования к содержанию сайта (ФЗ-293)</w:t>
      </w:r>
    </w:p>
    <w:tbl>
      <w:tblPr>
        <w:tblW w:w="10095" w:type="dxa"/>
        <w:tblCellMar>
          <w:left w:w="0" w:type="dxa"/>
          <w:right w:w="0" w:type="dxa"/>
        </w:tblCellMar>
        <w:tblLook w:val="04A0"/>
      </w:tblPr>
      <w:tblGrid>
        <w:gridCol w:w="10095"/>
      </w:tblGrid>
      <w:tr w:rsidR="007D7522" w:rsidRPr="007D7522" w:rsidTr="00405B26">
        <w:tc>
          <w:tcPr>
            <w:tcW w:w="10095" w:type="dxa"/>
            <w:tcBorders>
              <w:top w:val="nil"/>
              <w:left w:val="nil"/>
              <w:bottom w:val="nil"/>
              <w:right w:val="nil"/>
            </w:tcBorders>
            <w:shd w:val="clear" w:color="auto" w:fill="auto"/>
            <w:hideMark/>
          </w:tcPr>
          <w:p w:rsidR="007D7522" w:rsidRPr="007D7522" w:rsidRDefault="007D7522" w:rsidP="007D7522">
            <w:pPr>
              <w:spacing w:after="0" w:line="240" w:lineRule="auto"/>
              <w:jc w:val="both"/>
              <w:rPr>
                <w:rFonts w:ascii="Times New Roman" w:eastAsia="Times New Roman" w:hAnsi="Times New Roman" w:cs="Times New Roman"/>
                <w:sz w:val="21"/>
                <w:szCs w:val="21"/>
              </w:rPr>
            </w:pPr>
            <w:r w:rsidRPr="007D7522">
              <w:rPr>
                <w:rFonts w:ascii="Times New Roman" w:eastAsia="Times New Roman" w:hAnsi="Times New Roman" w:cs="Times New Roman"/>
                <w:b/>
                <w:bCs/>
                <w:sz w:val="21"/>
                <w:szCs w:val="21"/>
                <w:bdr w:val="none" w:sz="0" w:space="0" w:color="auto" w:frame="1"/>
              </w:rPr>
              <w:t>Согласно Федеральному закону №293 от 08.11.2010 на официальном сайте образовательного учреждения в сети «Интернет» подлежит размещению следующая информация:</w:t>
            </w:r>
          </w:p>
          <w:p w:rsidR="007D7522" w:rsidRPr="007D7522" w:rsidRDefault="007D7522" w:rsidP="007D7522">
            <w:pPr>
              <w:spacing w:after="0" w:line="240" w:lineRule="auto"/>
              <w:jc w:val="both"/>
              <w:rPr>
                <w:rFonts w:ascii="Times New Roman" w:eastAsia="Times New Roman" w:hAnsi="Times New Roman" w:cs="Times New Roman"/>
                <w:sz w:val="21"/>
                <w:szCs w:val="21"/>
              </w:rPr>
            </w:pPr>
            <w:r w:rsidRPr="007D7522">
              <w:rPr>
                <w:rFonts w:ascii="Times New Roman" w:eastAsia="Times New Roman" w:hAnsi="Times New Roman" w:cs="Times New Roman"/>
                <w:sz w:val="21"/>
                <w:szCs w:val="21"/>
              </w:rPr>
              <w:br/>
            </w:r>
            <w:r w:rsidRPr="007D7522">
              <w:rPr>
                <w:rFonts w:ascii="Times New Roman" w:eastAsia="Times New Roman" w:hAnsi="Times New Roman" w:cs="Times New Roman"/>
                <w:b/>
                <w:bCs/>
                <w:sz w:val="21"/>
                <w:szCs w:val="21"/>
                <w:bdr w:val="none" w:sz="0" w:space="0" w:color="auto" w:frame="1"/>
              </w:rPr>
              <w:t>1) сведения:</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r>
            <w:hyperlink r:id="rId4" w:history="1">
              <w:r w:rsidRPr="007D7522">
                <w:rPr>
                  <w:rFonts w:ascii="Times New Roman" w:eastAsia="Times New Roman" w:hAnsi="Times New Roman" w:cs="Times New Roman"/>
                  <w:b/>
                  <w:bCs/>
                  <w:color w:val="009FD9"/>
                  <w:sz w:val="21"/>
                </w:rPr>
                <w:t>о дате создания образовательного учреждения</w:t>
              </w:r>
            </w:hyperlink>
            <w:r w:rsidRPr="007D7522">
              <w:rPr>
                <w:rFonts w:ascii="Times New Roman" w:eastAsia="Times New Roman" w:hAnsi="Times New Roman" w:cs="Times New Roman"/>
                <w:b/>
                <w:bCs/>
                <w:sz w:val="21"/>
                <w:szCs w:val="21"/>
                <w:bdr w:val="none" w:sz="0" w:space="0" w:color="auto" w:frame="1"/>
              </w:rPr>
              <w:t>;</w:t>
            </w:r>
            <w:r w:rsidRPr="007D7522">
              <w:rPr>
                <w:rFonts w:ascii="Times New Roman" w:eastAsia="Times New Roman" w:hAnsi="Times New Roman" w:cs="Times New Roman"/>
                <w:b/>
                <w:bCs/>
                <w:sz w:val="21"/>
              </w:rPr>
              <w:t> </w:t>
            </w:r>
            <w:r w:rsidRPr="007D7522">
              <w:rPr>
                <w:rFonts w:ascii="Times New Roman" w:eastAsia="Times New Roman" w:hAnsi="Times New Roman" w:cs="Times New Roman"/>
                <w:b/>
                <w:bCs/>
                <w:sz w:val="21"/>
                <w:szCs w:val="21"/>
                <w:bdr w:val="none" w:sz="0" w:space="0" w:color="auto" w:frame="1"/>
              </w:rPr>
              <w:br/>
            </w:r>
            <w:hyperlink r:id="rId5" w:history="1">
              <w:r w:rsidRPr="007D7522">
                <w:rPr>
                  <w:rFonts w:ascii="Times New Roman" w:eastAsia="Times New Roman" w:hAnsi="Times New Roman" w:cs="Times New Roman"/>
                  <w:b/>
                  <w:bCs/>
                  <w:color w:val="009FD9"/>
                  <w:sz w:val="21"/>
                </w:rPr>
                <w:t>о структуре образовательного учреждения</w:t>
              </w:r>
            </w:hyperlink>
            <w:r w:rsidRPr="007D7522">
              <w:rPr>
                <w:rFonts w:ascii="Times New Roman" w:eastAsia="Times New Roman" w:hAnsi="Times New Roman" w:cs="Times New Roman"/>
                <w:b/>
                <w:bCs/>
                <w:sz w:val="21"/>
                <w:szCs w:val="21"/>
                <w:bdr w:val="none" w:sz="0" w:space="0" w:color="auto" w:frame="1"/>
              </w:rPr>
              <w:t>;</w:t>
            </w:r>
            <w:r w:rsidRPr="007D7522">
              <w:rPr>
                <w:rFonts w:ascii="Times New Roman" w:eastAsia="Times New Roman" w:hAnsi="Times New Roman" w:cs="Times New Roman"/>
                <w:b/>
                <w:bCs/>
                <w:sz w:val="21"/>
              </w:rPr>
              <w:t> </w:t>
            </w:r>
            <w:r w:rsidRPr="007D7522">
              <w:rPr>
                <w:rFonts w:ascii="Times New Roman" w:eastAsia="Times New Roman" w:hAnsi="Times New Roman" w:cs="Times New Roman"/>
                <w:b/>
                <w:bCs/>
                <w:sz w:val="21"/>
                <w:szCs w:val="21"/>
                <w:bdr w:val="none" w:sz="0" w:space="0" w:color="auto" w:frame="1"/>
              </w:rPr>
              <w:br/>
            </w:r>
            <w:hyperlink r:id="rId6" w:history="1">
              <w:r w:rsidRPr="007D7522">
                <w:rPr>
                  <w:rFonts w:ascii="Times New Roman" w:eastAsia="Times New Roman" w:hAnsi="Times New Roman" w:cs="Times New Roman"/>
                  <w:b/>
                  <w:bCs/>
                  <w:color w:val="009FD9"/>
                  <w:sz w:val="21"/>
                </w:rPr>
                <w:t>о реализуемых основных и дополнительных образовательных программах</w:t>
              </w:r>
            </w:hyperlink>
            <w:r w:rsidRPr="007D7522">
              <w:rPr>
                <w:rFonts w:ascii="Times New Roman" w:eastAsia="Times New Roman" w:hAnsi="Times New Roman" w:cs="Times New Roman"/>
                <w:sz w:val="21"/>
                <w:szCs w:val="21"/>
              </w:rPr>
              <w:t>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r>
            <w:hyperlink r:id="rId7" w:history="1">
              <w:r w:rsidRPr="007D7522">
                <w:rPr>
                  <w:rFonts w:ascii="Times New Roman" w:eastAsia="Times New Roman" w:hAnsi="Times New Roman" w:cs="Times New Roman"/>
                  <w:b/>
                  <w:bCs/>
                  <w:color w:val="009FD9"/>
                  <w:sz w:val="21"/>
                </w:rPr>
                <w:t>о персональном составе педагогических работников с указанием уровня образования и квалификации</w:t>
              </w:r>
            </w:hyperlink>
            <w:r w:rsidRPr="007D7522">
              <w:rPr>
                <w:rFonts w:ascii="Times New Roman" w:eastAsia="Times New Roman" w:hAnsi="Times New Roman" w:cs="Times New Roman"/>
                <w:sz w:val="21"/>
                <w:szCs w:val="21"/>
              </w:rPr>
              <w:t>;</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r>
            <w:hyperlink r:id="rId8" w:history="1">
              <w:r w:rsidRPr="007D7522">
                <w:rPr>
                  <w:rFonts w:ascii="Times New Roman" w:eastAsia="Times New Roman" w:hAnsi="Times New Roman" w:cs="Times New Roman"/>
                  <w:b/>
                  <w:bCs/>
                  <w:color w:val="009FD9"/>
                  <w:sz w:val="21"/>
                </w:rPr>
                <w:t>о материально-техническом обеспечении</w:t>
              </w:r>
            </w:hyperlink>
            <w:r w:rsidRPr="007D7522">
              <w:rPr>
                <w:rFonts w:ascii="Times New Roman" w:eastAsia="Times New Roman" w:hAnsi="Times New Roman" w:cs="Times New Roman"/>
                <w:sz w:val="21"/>
                <w:szCs w:val="21"/>
              </w:rPr>
              <w:t>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r>
            <w:hyperlink r:id="rId9" w:history="1">
              <w:r w:rsidRPr="007D7522">
                <w:rPr>
                  <w:rFonts w:ascii="Times New Roman" w:eastAsia="Times New Roman" w:hAnsi="Times New Roman" w:cs="Times New Roman"/>
                  <w:b/>
                  <w:bCs/>
                  <w:color w:val="009FD9"/>
                  <w:sz w:val="21"/>
                </w:rPr>
                <w:t>об электронных образовательных ресурсах</w:t>
              </w:r>
            </w:hyperlink>
            <w:r w:rsidRPr="007D7522">
              <w:rPr>
                <w:rFonts w:ascii="Times New Roman" w:eastAsia="Times New Roman" w:hAnsi="Times New Roman" w:cs="Times New Roman"/>
                <w:sz w:val="21"/>
                <w:szCs w:val="21"/>
              </w:rPr>
              <w:t>, доступ к которым обеспечивается обучающимся;</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r>
            <w:hyperlink r:id="rId10" w:history="1">
              <w:r w:rsidRPr="007D7522">
                <w:rPr>
                  <w:rFonts w:ascii="Times New Roman" w:eastAsia="Times New Roman" w:hAnsi="Times New Roman" w:cs="Times New Roman"/>
                  <w:b/>
                  <w:bCs/>
                  <w:color w:val="009FD9"/>
                  <w:sz w:val="21"/>
                </w:rPr>
                <w:t>о направлениях научно-исследовательской деятельности</w:t>
              </w:r>
            </w:hyperlink>
            <w:r w:rsidRPr="007D7522">
              <w:rPr>
                <w:rFonts w:ascii="Times New Roman" w:eastAsia="Times New Roman" w:hAnsi="Times New Roman" w:cs="Times New Roman"/>
                <w:b/>
                <w:bCs/>
                <w:sz w:val="21"/>
                <w:szCs w:val="21"/>
                <w:bdr w:val="none" w:sz="0" w:space="0" w:color="auto" w:frame="1"/>
              </w:rPr>
              <w:t> </w:t>
            </w:r>
            <w:r w:rsidRPr="007D7522">
              <w:rPr>
                <w:rFonts w:ascii="Times New Roman" w:eastAsia="Times New Roman" w:hAnsi="Times New Roman" w:cs="Times New Roman"/>
                <w:sz w:val="21"/>
                <w:szCs w:val="21"/>
              </w:rPr>
              <w:t>и базе для ее осуществления (для образовательных учреждений высшего профессионального образования);</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о наличии стипендий и иных видов материальной поддержки, об условиях предоставления их обучающимся;</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r>
            <w:hyperlink r:id="rId11" w:history="1">
              <w:r w:rsidRPr="007D7522">
                <w:rPr>
                  <w:rFonts w:ascii="Times New Roman" w:eastAsia="Times New Roman" w:hAnsi="Times New Roman" w:cs="Times New Roman"/>
                  <w:b/>
                  <w:bCs/>
                  <w:color w:val="009FD9"/>
                  <w:sz w:val="21"/>
                </w:rPr>
                <w:t>о поступлении и расходовании финансовых и материальных средств по итогам финансового года</w:t>
              </w:r>
            </w:hyperlink>
            <w:r w:rsidRPr="007D7522">
              <w:rPr>
                <w:rFonts w:ascii="Times New Roman" w:eastAsia="Times New Roman" w:hAnsi="Times New Roman" w:cs="Times New Roman"/>
                <w:sz w:val="21"/>
                <w:szCs w:val="21"/>
              </w:rPr>
              <w:t>;</w:t>
            </w:r>
          </w:p>
          <w:p w:rsidR="007D7522" w:rsidRPr="007D7522" w:rsidRDefault="007D7522" w:rsidP="007D7522">
            <w:pPr>
              <w:spacing w:after="0" w:line="240" w:lineRule="auto"/>
              <w:jc w:val="both"/>
              <w:rPr>
                <w:rFonts w:ascii="Times New Roman" w:eastAsia="Times New Roman" w:hAnsi="Times New Roman" w:cs="Times New Roman"/>
                <w:sz w:val="21"/>
                <w:szCs w:val="21"/>
              </w:rPr>
            </w:pPr>
            <w:r w:rsidRPr="007D7522">
              <w:rPr>
                <w:rFonts w:ascii="Times New Roman" w:eastAsia="Times New Roman" w:hAnsi="Times New Roman" w:cs="Times New Roman"/>
                <w:b/>
                <w:bCs/>
                <w:sz w:val="21"/>
                <w:szCs w:val="21"/>
                <w:bdr w:val="none" w:sz="0" w:space="0" w:color="auto" w:frame="1"/>
              </w:rPr>
              <w:t>2) копии:</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документа, подтверждающего наличие </w:t>
            </w:r>
            <w:hyperlink r:id="rId12" w:history="1">
              <w:r w:rsidRPr="007D7522">
                <w:rPr>
                  <w:rFonts w:ascii="Times New Roman" w:eastAsia="Times New Roman" w:hAnsi="Times New Roman" w:cs="Times New Roman"/>
                  <w:b/>
                  <w:bCs/>
                  <w:color w:val="009FD9"/>
                  <w:sz w:val="21"/>
                </w:rPr>
                <w:t>лицензии</w:t>
              </w:r>
            </w:hyperlink>
            <w:r w:rsidRPr="007D7522">
              <w:rPr>
                <w:rFonts w:ascii="Times New Roman" w:eastAsia="Times New Roman" w:hAnsi="Times New Roman" w:cs="Times New Roman"/>
                <w:sz w:val="21"/>
                <w:szCs w:val="21"/>
              </w:rPr>
              <w:t> на осуществление образовательной деятельности (с приложениями);</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r>
            <w:hyperlink r:id="rId13" w:history="1">
              <w:r w:rsidRPr="007D7522">
                <w:rPr>
                  <w:rFonts w:ascii="Times New Roman" w:eastAsia="Times New Roman" w:hAnsi="Times New Roman" w:cs="Times New Roman"/>
                  <w:b/>
                  <w:bCs/>
                  <w:color w:val="009FD9"/>
                  <w:sz w:val="21"/>
                </w:rPr>
                <w:t>свидетельства о государственной аккредитации (с приложениями)</w:t>
              </w:r>
            </w:hyperlink>
            <w:r w:rsidRPr="007D7522">
              <w:rPr>
                <w:rFonts w:ascii="Times New Roman" w:eastAsia="Times New Roman" w:hAnsi="Times New Roman" w:cs="Times New Roman"/>
                <w:sz w:val="21"/>
                <w:szCs w:val="21"/>
              </w:rPr>
              <w:t>, утвержденных в установленном порядке</w:t>
            </w:r>
            <w:hyperlink r:id="rId14" w:history="1">
              <w:r w:rsidRPr="007D7522">
                <w:rPr>
                  <w:rFonts w:ascii="Times New Roman" w:eastAsia="Times New Roman" w:hAnsi="Times New Roman" w:cs="Times New Roman"/>
                  <w:b/>
                  <w:bCs/>
                  <w:color w:val="009FD9"/>
                  <w:sz w:val="21"/>
                </w:rPr>
                <w:t> плана финансово-хозяйственной деятельности</w:t>
              </w:r>
            </w:hyperlink>
            <w:r w:rsidRPr="007D7522">
              <w:rPr>
                <w:rFonts w:ascii="Times New Roman" w:eastAsia="Times New Roman" w:hAnsi="Times New Roman" w:cs="Times New Roman"/>
                <w:sz w:val="21"/>
                <w:szCs w:val="21"/>
              </w:rPr>
              <w:t> или </w:t>
            </w:r>
            <w:hyperlink r:id="rId15" w:history="1">
              <w:r w:rsidRPr="007D7522">
                <w:rPr>
                  <w:rFonts w:ascii="Times New Roman" w:eastAsia="Times New Roman" w:hAnsi="Times New Roman" w:cs="Times New Roman"/>
                  <w:b/>
                  <w:bCs/>
                  <w:color w:val="009FD9"/>
                  <w:sz w:val="21"/>
                </w:rPr>
                <w:t>бюджетной сметы образовательного учреждения</w:t>
              </w:r>
            </w:hyperlink>
            <w:r w:rsidRPr="007D7522">
              <w:rPr>
                <w:rFonts w:ascii="Times New Roman" w:eastAsia="Times New Roman" w:hAnsi="Times New Roman" w:cs="Times New Roman"/>
                <w:sz w:val="21"/>
                <w:szCs w:val="21"/>
              </w:rPr>
              <w:t>;</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3) отчет о результатах самообследования;</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4) </w:t>
            </w:r>
            <w:hyperlink r:id="rId16" w:history="1">
              <w:r w:rsidRPr="007D7522">
                <w:rPr>
                  <w:rFonts w:ascii="Times New Roman" w:eastAsia="Times New Roman" w:hAnsi="Times New Roman" w:cs="Times New Roman"/>
                  <w:b/>
                  <w:bCs/>
                  <w:color w:val="009FD9"/>
                  <w:sz w:val="21"/>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hyperlink>
            <w:r w:rsidRPr="007D7522">
              <w:rPr>
                <w:rFonts w:ascii="Times New Roman" w:eastAsia="Times New Roman" w:hAnsi="Times New Roman" w:cs="Times New Roman"/>
                <w:sz w:val="21"/>
                <w:szCs w:val="21"/>
              </w:rPr>
              <w:t>;</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5) сведения, указанные в пункте 3.2 статьи 32 Федерального закона от 12 января 1996 года N 7-ФЗ "О некоммерческих организациях"».</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Данную информацию целесообразно разместить в одном разделе Требования 293-ФЗ.</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3.2. В связи с внедрением мониторинга комплексного проекта модернизации образования образовательные учреждения, участвующие в данном мониторинге, должны разместить на официальном сайте следующие документы: </w:t>
            </w:r>
            <w:hyperlink r:id="rId17" w:history="1">
              <w:r w:rsidRPr="007D7522">
                <w:rPr>
                  <w:rFonts w:ascii="Times New Roman" w:eastAsia="Times New Roman" w:hAnsi="Times New Roman" w:cs="Times New Roman"/>
                  <w:b/>
                  <w:bCs/>
                  <w:color w:val="009FD9"/>
                  <w:sz w:val="21"/>
                </w:rPr>
                <w:t>устав учреждения</w:t>
              </w:r>
            </w:hyperlink>
            <w:r w:rsidRPr="007D7522">
              <w:rPr>
                <w:rFonts w:ascii="Times New Roman" w:eastAsia="Times New Roman" w:hAnsi="Times New Roman" w:cs="Times New Roman"/>
                <w:b/>
                <w:bCs/>
                <w:sz w:val="21"/>
                <w:szCs w:val="21"/>
                <w:bdr w:val="none" w:sz="0" w:space="0" w:color="auto" w:frame="1"/>
              </w:rPr>
              <w:t> ,</w:t>
            </w:r>
            <w:hyperlink r:id="rId18" w:history="1">
              <w:r w:rsidRPr="007D7522">
                <w:rPr>
                  <w:rFonts w:ascii="Times New Roman" w:eastAsia="Times New Roman" w:hAnsi="Times New Roman" w:cs="Times New Roman"/>
                  <w:b/>
                  <w:bCs/>
                  <w:color w:val="009FD9"/>
                  <w:sz w:val="21"/>
                </w:rPr>
                <w:t>приказ о переходе на новую систему оплаты труда</w:t>
              </w:r>
            </w:hyperlink>
            <w:r w:rsidRPr="007D7522">
              <w:rPr>
                <w:rFonts w:ascii="Times New Roman" w:eastAsia="Times New Roman" w:hAnsi="Times New Roman" w:cs="Times New Roman"/>
                <w:b/>
                <w:bCs/>
                <w:sz w:val="21"/>
                <w:szCs w:val="21"/>
                <w:bdr w:val="none" w:sz="0" w:space="0" w:color="auto" w:frame="1"/>
              </w:rPr>
              <w:t>, </w:t>
            </w:r>
            <w:hyperlink r:id="rId19" w:history="1">
              <w:r w:rsidRPr="007D7522">
                <w:rPr>
                  <w:rFonts w:ascii="Times New Roman" w:eastAsia="Times New Roman" w:hAnsi="Times New Roman" w:cs="Times New Roman"/>
                  <w:b/>
                  <w:bCs/>
                  <w:color w:val="009FD9"/>
                  <w:sz w:val="21"/>
                </w:rPr>
                <w:t>приказ о создании управляющего совета (с положением об управляющем совете)</w:t>
              </w:r>
            </w:hyperlink>
            <w:r w:rsidRPr="007D7522">
              <w:rPr>
                <w:rFonts w:ascii="Times New Roman" w:eastAsia="Times New Roman" w:hAnsi="Times New Roman" w:cs="Times New Roman"/>
                <w:b/>
                <w:bCs/>
                <w:sz w:val="21"/>
                <w:szCs w:val="21"/>
                <w:bdr w:val="none" w:sz="0" w:space="0" w:color="auto" w:frame="1"/>
              </w:rPr>
              <w:t>, </w:t>
            </w:r>
            <w:hyperlink r:id="rId20" w:history="1">
              <w:r w:rsidRPr="007D7522">
                <w:rPr>
                  <w:rFonts w:ascii="Times New Roman" w:eastAsia="Times New Roman" w:hAnsi="Times New Roman" w:cs="Times New Roman"/>
                  <w:b/>
                  <w:bCs/>
                  <w:color w:val="009FD9"/>
                  <w:sz w:val="21"/>
                </w:rPr>
                <w:t>программу развития</w:t>
              </w:r>
            </w:hyperlink>
            <w:r w:rsidRPr="007D7522">
              <w:rPr>
                <w:rFonts w:ascii="Times New Roman" w:eastAsia="Times New Roman" w:hAnsi="Times New Roman" w:cs="Times New Roman"/>
                <w:b/>
                <w:bCs/>
                <w:sz w:val="21"/>
                <w:szCs w:val="21"/>
                <w:bdr w:val="none" w:sz="0" w:space="0" w:color="auto" w:frame="1"/>
              </w:rPr>
              <w:t> , </w:t>
            </w:r>
            <w:hyperlink r:id="rId21" w:history="1">
              <w:r w:rsidRPr="007D7522">
                <w:rPr>
                  <w:rFonts w:ascii="Times New Roman" w:eastAsia="Times New Roman" w:hAnsi="Times New Roman" w:cs="Times New Roman"/>
                  <w:b/>
                  <w:bCs/>
                  <w:color w:val="009FD9"/>
                  <w:sz w:val="21"/>
                </w:rPr>
                <w:t>публичный доклад руководителя образовательного учреждения</w:t>
              </w:r>
            </w:hyperlink>
            <w:r w:rsidRPr="007D7522">
              <w:rPr>
                <w:rFonts w:ascii="Times New Roman" w:eastAsia="Times New Roman" w:hAnsi="Times New Roman" w:cs="Times New Roman"/>
                <w:b/>
                <w:bCs/>
                <w:sz w:val="21"/>
                <w:szCs w:val="21"/>
                <w:bdr w:val="none" w:sz="0" w:space="0" w:color="auto" w:frame="1"/>
              </w:rPr>
              <w:t>.</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3.3. Образовательное учреждение вправе размещать на официальном сайте </w:t>
            </w:r>
            <w:hyperlink r:id="rId22" w:history="1">
              <w:r w:rsidRPr="007D7522">
                <w:rPr>
                  <w:rFonts w:ascii="Times New Roman" w:eastAsia="Times New Roman" w:hAnsi="Times New Roman" w:cs="Times New Roman"/>
                  <w:b/>
                  <w:bCs/>
                  <w:color w:val="009FD9"/>
                  <w:sz w:val="21"/>
                </w:rPr>
                <w:t>новости</w:t>
              </w:r>
            </w:hyperlink>
            <w:r w:rsidRPr="007D7522">
              <w:rPr>
                <w:rFonts w:ascii="Times New Roman" w:eastAsia="Times New Roman" w:hAnsi="Times New Roman" w:cs="Times New Roman"/>
                <w:sz w:val="21"/>
                <w:szCs w:val="21"/>
              </w:rPr>
              <w:t>, локальные акты, приказы, положения, фотографии с мероприятий, организовать гостевую книгу, форум, опросы, использовать иные формы обратной связи с посетителями сайта, публиковать другую информацию, относящуюся к деятельности учреждения и системе образования.</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3.4. К размещению на официальном сайте образовательного учреждения запрещены: </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 Информационные материалы, задевающие честь, достоинство или деловую репутацию граждан, организаций, учреждений; </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 Информационные материалы, содержащие пропаганду насилия, секса, наркомании, экстремистских религиозных и политических идей; </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 Любые виды рекламы, целью которой является получение прибыли другими организациями и учреждениями;</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r>
            <w:r w:rsidRPr="007D7522">
              <w:rPr>
                <w:rFonts w:ascii="Times New Roman" w:eastAsia="Times New Roman" w:hAnsi="Times New Roman" w:cs="Times New Roman"/>
                <w:sz w:val="21"/>
                <w:szCs w:val="21"/>
              </w:rPr>
              <w:lastRenderedPageBreak/>
              <w:t>– Иные информационные материалы, запрещенные к опубликованию законодательством Российской Федерации.</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3.5. В текстовой информации сайта не должно быть грамматических и орфографических ошибок.</w:t>
            </w:r>
            <w:r w:rsidRPr="007D7522">
              <w:rPr>
                <w:rFonts w:ascii="Times New Roman" w:eastAsia="Times New Roman" w:hAnsi="Times New Roman" w:cs="Times New Roman"/>
                <w:sz w:val="21"/>
              </w:rPr>
              <w:t> </w:t>
            </w:r>
            <w:r w:rsidRPr="007D7522">
              <w:rPr>
                <w:rFonts w:ascii="Times New Roman" w:eastAsia="Times New Roman" w:hAnsi="Times New Roman" w:cs="Times New Roman"/>
                <w:sz w:val="21"/>
                <w:szCs w:val="21"/>
              </w:rPr>
              <w:br/>
              <w:t>3.6. При размещении информации на сайте образовательное учреждение обязано соблюдать Федеральный закон №152 от 27.07.2006 «О персональных данных» (с последующими изменениями).</w:t>
            </w:r>
          </w:p>
        </w:tc>
      </w:tr>
    </w:tbl>
    <w:p w:rsidR="004069EA" w:rsidRDefault="004069EA"/>
    <w:sectPr w:rsidR="004069EA" w:rsidSect="00756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7522"/>
    <w:rsid w:val="00405B26"/>
    <w:rsid w:val="004069EA"/>
    <w:rsid w:val="00756912"/>
    <w:rsid w:val="007D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12"/>
  </w:style>
  <w:style w:type="paragraph" w:styleId="1">
    <w:name w:val="heading 1"/>
    <w:basedOn w:val="a"/>
    <w:link w:val="10"/>
    <w:uiPriority w:val="9"/>
    <w:qFormat/>
    <w:rsid w:val="007D7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522"/>
    <w:rPr>
      <w:rFonts w:ascii="Times New Roman" w:eastAsia="Times New Roman" w:hAnsi="Times New Roman" w:cs="Times New Roman"/>
      <w:b/>
      <w:bCs/>
      <w:kern w:val="36"/>
      <w:sz w:val="48"/>
      <w:szCs w:val="48"/>
    </w:rPr>
  </w:style>
  <w:style w:type="paragraph" w:styleId="a3">
    <w:name w:val="Normal (Web)"/>
    <w:basedOn w:val="a"/>
    <w:uiPriority w:val="99"/>
    <w:unhideWhenUsed/>
    <w:rsid w:val="007D7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7522"/>
  </w:style>
  <w:style w:type="character" w:styleId="a4">
    <w:name w:val="Hyperlink"/>
    <w:basedOn w:val="a0"/>
    <w:uiPriority w:val="99"/>
    <w:semiHidden/>
    <w:unhideWhenUsed/>
    <w:rsid w:val="007D7522"/>
    <w:rPr>
      <w:color w:val="0000FF"/>
      <w:u w:val="single"/>
    </w:rPr>
  </w:style>
</w:styles>
</file>

<file path=word/webSettings.xml><?xml version="1.0" encoding="utf-8"?>
<w:webSettings xmlns:r="http://schemas.openxmlformats.org/officeDocument/2006/relationships" xmlns:w="http://schemas.openxmlformats.org/wordprocessingml/2006/main">
  <w:divs>
    <w:div w:id="459610196">
      <w:bodyDiv w:val="1"/>
      <w:marLeft w:val="0"/>
      <w:marRight w:val="0"/>
      <w:marTop w:val="0"/>
      <w:marBottom w:val="0"/>
      <w:divBdr>
        <w:top w:val="none" w:sz="0" w:space="0" w:color="auto"/>
        <w:left w:val="none" w:sz="0" w:space="0" w:color="auto"/>
        <w:bottom w:val="none" w:sz="0" w:space="0" w:color="auto"/>
        <w:right w:val="none" w:sz="0" w:space="0" w:color="auto"/>
      </w:divBdr>
      <w:divsChild>
        <w:div w:id="114835083">
          <w:marLeft w:val="0"/>
          <w:marRight w:val="0"/>
          <w:marTop w:val="0"/>
          <w:marBottom w:val="225"/>
          <w:divBdr>
            <w:top w:val="none" w:sz="0" w:space="0" w:color="auto"/>
            <w:left w:val="none" w:sz="0" w:space="0" w:color="auto"/>
            <w:bottom w:val="none" w:sz="0" w:space="0" w:color="auto"/>
            <w:right w:val="none" w:sz="0" w:space="0" w:color="auto"/>
          </w:divBdr>
        </w:div>
        <w:div w:id="206491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31.beluo.ru/index.php/2011-03-28-18-46-55" TargetMode="External"/><Relationship Id="rId13" Type="http://schemas.openxmlformats.org/officeDocument/2006/relationships/hyperlink" Target="http://school31.beluo.ru/doc/pdf/%D1%81%D0%B2%D0%B8%D0%B4%D0%B5%D1%82%D0%B5%D0%BB%D1%8C%D1%81%D1%82%D0%B2%D0%BE%20%D0%BE%D0%B1%20%D0%B0%D0%BA%D0%BA%D1%80%D0%B5%D0%B4%D0%B8%D1%82%D0%B0%D1%86%D0%B8%D0%B8.pdf" TargetMode="External"/><Relationship Id="rId18" Type="http://schemas.openxmlformats.org/officeDocument/2006/relationships/hyperlink" Target="http://school31.beluo.ru/doc/kpmo/nsot.rar" TargetMode="External"/><Relationship Id="rId3" Type="http://schemas.openxmlformats.org/officeDocument/2006/relationships/webSettings" Target="webSettings.xml"/><Relationship Id="rId21" Type="http://schemas.openxmlformats.org/officeDocument/2006/relationships/hyperlink" Target="http://school31.beluo.ru/doc/pdf/%D0%BF%D1%83%D0%B1%D0%BB%D0%B8%D1%87%D0%BD%D1%8B%D0%B9%20%D0%BE%D1%82%D1%87%D0%B5%D1%82%20%D0%B7%D0%B0%202010-2011%20%D1%83%D1%87%D0%B5%D0%B1%D0%BD%D1%8B%D0%B9%20%D0%B3%D0%BE%D0%B4.pdf" TargetMode="External"/><Relationship Id="rId7" Type="http://schemas.openxmlformats.org/officeDocument/2006/relationships/hyperlink" Target="http://school31.beluo.ru/index.php/2011-03-28-18-45-10/2011-03-28-18-49-16/2011-10-16-17-38-59" TargetMode="External"/><Relationship Id="rId12" Type="http://schemas.openxmlformats.org/officeDocument/2006/relationships/hyperlink" Target="http://school31.beluo.ru/doc/pdf/%D0%BB%D0%B8%D1%86%D0%B5%D0%BD%D0%B7%D0%B8%D1%8F.pdf" TargetMode="External"/><Relationship Id="rId17" Type="http://schemas.openxmlformats.org/officeDocument/2006/relationships/hyperlink" Target="http://school31.beluo.ru/doc/pdf/%D1%83%D1%81%D1%82%D0%B0%D0%B2.pdf" TargetMode="External"/><Relationship Id="rId2" Type="http://schemas.openxmlformats.org/officeDocument/2006/relationships/settings" Target="settings.xml"/><Relationship Id="rId16" Type="http://schemas.openxmlformats.org/officeDocument/2006/relationships/hyperlink" Target="http://school31.beluo.ru/index.php/2011-03-28-18-45-50/2011-12-26-12-10-07/2011-12-26-12-12-01" TargetMode="External"/><Relationship Id="rId20" Type="http://schemas.openxmlformats.org/officeDocument/2006/relationships/hyperlink" Target="http://school31.beluo.ru/doc/pdf/%D0%BF%D1%80%D0%BE%D0%B3%D1%80%D0%B0%D0%BC%D0%BC%D0%B0%20%D1%80%D0%B0%D0%B7%D0%B2%D0%B8%D1%82%D0%B8%D1%8F.pdf" TargetMode="External"/><Relationship Id="rId1" Type="http://schemas.openxmlformats.org/officeDocument/2006/relationships/styles" Target="styles.xml"/><Relationship Id="rId6" Type="http://schemas.openxmlformats.org/officeDocument/2006/relationships/hyperlink" Target="http://school31.beluo.ru/index.php/2011-03-28-18-45-50/2011-12-26-12-10-07/2011-12-26-12-11-16" TargetMode="External"/><Relationship Id="rId11" Type="http://schemas.openxmlformats.org/officeDocument/2006/relationships/hyperlink" Target="http://school31.beluo.ru/doc/pdf/%D1%84%D0%B8%D0%BD%D0%B0%D0%BD%D1%81%D0%BE%D0%B2%D1%8B%D0%B9%20%D0%BE%D1%82%D1%87%D0%B5%D1%82.pdf" TargetMode="External"/><Relationship Id="rId24" Type="http://schemas.openxmlformats.org/officeDocument/2006/relationships/theme" Target="theme/theme1.xml"/><Relationship Id="rId5" Type="http://schemas.openxmlformats.org/officeDocument/2006/relationships/hyperlink" Target="http://school31.beluo.ru/index.php/2011-03-28-18-45-10/2011-03-28-18-49-16" TargetMode="External"/><Relationship Id="rId15" Type="http://schemas.openxmlformats.org/officeDocument/2006/relationships/hyperlink" Target="http://school31.beluo.ru/doc/pdf/%D1%84%D0%B8%D0%BD%D0%B0%D0%BD%D1%81%D0%BE%D0%B2%D1%8B%D0%B9%20%D0%BE%D1%82%D1%87%D0%B5%D1%82.pdf" TargetMode="External"/><Relationship Id="rId23" Type="http://schemas.openxmlformats.org/officeDocument/2006/relationships/fontTable" Target="fontTable.xml"/><Relationship Id="rId10" Type="http://schemas.openxmlformats.org/officeDocument/2006/relationships/hyperlink" Target="http://school31.beluo.ru/doc/odarennye/db.xls" TargetMode="External"/><Relationship Id="rId19" Type="http://schemas.openxmlformats.org/officeDocument/2006/relationships/hyperlink" Target="http://school31.beluo.ru/index.php/2011-03-28-18-45-10/2011-03-28-18-49-16/2011-03-30-17-41-29" TargetMode="External"/><Relationship Id="rId4" Type="http://schemas.openxmlformats.org/officeDocument/2006/relationships/hyperlink" Target="http://school31.beluo.ru/index.php/2011-03-28-18-45-10" TargetMode="External"/><Relationship Id="rId9" Type="http://schemas.openxmlformats.org/officeDocument/2006/relationships/hyperlink" Target="http://school31.beluo.ru/index.php/2011-03-28-18-45-50/2011-03-28-19-18-52" TargetMode="External"/><Relationship Id="rId14" Type="http://schemas.openxmlformats.org/officeDocument/2006/relationships/hyperlink" Target="http://school31.beluo.ru/doc/pdf/plan_fhd_2013.pdf" TargetMode="External"/><Relationship Id="rId22" Type="http://schemas.openxmlformats.org/officeDocument/2006/relationships/hyperlink" Target="http://school31.belu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5825</Characters>
  <Application>Microsoft Office Word</Application>
  <DocSecurity>0</DocSecurity>
  <Lines>48</Lines>
  <Paragraphs>13</Paragraphs>
  <ScaleCrop>false</ScaleCrop>
  <Company>Hewlett-Packard</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атто</cp:lastModifiedBy>
  <cp:revision>5</cp:revision>
  <dcterms:created xsi:type="dcterms:W3CDTF">2014-01-28T15:03:00Z</dcterms:created>
  <dcterms:modified xsi:type="dcterms:W3CDTF">2014-01-28T15:04:00Z</dcterms:modified>
</cp:coreProperties>
</file>